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do piłki nożnej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buty do piłki nożnej wybrać i co jest istotne przy wyborze? Dowiedz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do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oknem temperatura staje się coraz wyższa, a co za tym idzie, ludzie wychodzą trenować na świeżym powietrzu. To idealne rozwiązanie dla każdego, kto pragnie się ruszać, dbać o zdrowie czy nawet dobrze bawić się ze znajomymi. W Polsce najpopularniejszym sportem jest oczywiście piłka nożna, która z każdym rokiem staje się coraz bardziej popularna w naszym kraju. Aby zacząć przygodę z piłką wystarczą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do piłki nożnej</w:t>
      </w:r>
      <w:r>
        <w:rPr>
          <w:rFonts w:ascii="calibri" w:hAnsi="calibri" w:eastAsia="calibri" w:cs="calibri"/>
          <w:sz w:val="24"/>
          <w:szCs w:val="24"/>
        </w:rPr>
        <w:t xml:space="preserve"> oraz piłka, a także chęci oraz zapał. Czym się kierować przy zakupie obuwia?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do piłki nożnej do grania na trawie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do piłki nożnej</w:t>
      </w:r>
      <w:r>
        <w:rPr>
          <w:rFonts w:ascii="calibri" w:hAnsi="calibri" w:eastAsia="calibri" w:cs="calibri"/>
          <w:sz w:val="24"/>
          <w:szCs w:val="24"/>
        </w:rPr>
        <w:t xml:space="preserve"> trzeba zadać sobie pytanie, gdzie planujemy grać w ten sport. Można oczywiście grać na hali i obiektach zamkniętych, jednak największa frajda jest oczywiście podczas grania na boiskach trawiastych na świeżym powietrzu. Warto wtedy zwrócić uwagę na wysokość buta, korki, odpowiedniej wielkości skarpety i czy takowe skarpety są już w butach. Jeśli chodzi o dobór kolorów, jest całkowicie indywidualny. Nie ma tutaj obowiązków czy specjalnych wzorów.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takie buty kosztują?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jednoznacznie stwierdzić i określić, ile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do piłki nożnej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kosztują. Ceny zależą od wielu czynników, takich jak producent, wielkość korków, kolorystyka czy odpowiedni profil buta. Warto o tym pamiętać podczas wybierania odpowiedniego obuwia.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martes.pl/sporty/sporty-druzynowe/pilka-nozna/buty-do-pilki-noz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2026-06-15T17:17:01+02:00</dcterms:created>
  <dcterms:modified xsi:type="dcterms:W3CDTF">2026-06-15T17:17:01+02:00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